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30" w:rsidRDefault="003D63C8" w:rsidP="00606B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6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Консультация для родителей: </w:t>
      </w:r>
    </w:p>
    <w:p w:rsidR="00A33641" w:rsidRPr="00606B30" w:rsidRDefault="00606B30" w:rsidP="00606B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3D63C8" w:rsidRPr="003D6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«Роль детской книги в речевом развитии ребенка».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Дошкольники очень восприимчивы к слову, все быстр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запоминают и воспроизводят: у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них активно «работает» непроизвольная память, т.е. </w:t>
      </w:r>
      <w:proofErr w:type="gramStart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запоминают все буквально, даже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не желая того.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Дети осваивают родной язык, подражая разгово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рной речи взрослых. Современный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ребенок мало времени проводит в обществе взрослых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больше за компьютером или у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телевизора), редко слышит рассказы и сказки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 родителей. Вследствие этого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возникают проблемы, с которыми сталкиваются и роди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тели, и логопед, и воспитатели,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ставя перед собой задачу развития речи дошкольника.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Наиболее типичные проблемы</w:t>
      </w:r>
      <w:r w:rsidR="003D63C8" w:rsidRPr="00606B3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1. Состоящая лишь из простых, как правило, нераспространенных предложений речь (так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называемая «ситуативная» речь). Неумение грамматиче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 правильно построить распро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страненное предложение. Однословные ответы на вопросы </w:t>
      </w:r>
      <w:r w:rsidR="003D63C8" w:rsidRPr="00606B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 w:rsidR="003D63C8" w:rsidRPr="00606B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нет, хорошо, плохо).</w:t>
      </w:r>
      <w:r w:rsidR="003D63C8" w:rsidRPr="00606B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2. Лексически бедная речь, недостаточный словарный </w:t>
      </w:r>
      <w:r>
        <w:rPr>
          <w:rFonts w:ascii="Times New Roman" w:hAnsi="Times New Roman" w:cs="Times New Roman"/>
          <w:color w:val="000000"/>
          <w:sz w:val="28"/>
          <w:szCs w:val="28"/>
        </w:rPr>
        <w:t>запас, неумение подобрать сино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ним, назвать признак предмета.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3. Использование в речи сленговых слов, рекламных кл</w:t>
      </w:r>
      <w:r>
        <w:rPr>
          <w:rFonts w:ascii="Times New Roman" w:hAnsi="Times New Roman" w:cs="Times New Roman"/>
          <w:color w:val="000000"/>
          <w:sz w:val="28"/>
          <w:szCs w:val="28"/>
        </w:rPr>
        <w:t>ише (результат просмотров теле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визионных передач, рекламных роликов), нелитературных слов и выражений.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4. Неспособность грамотно сформулировать вопрос.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5. Неспособность построить монолог, например сюжетны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или описательный рассказ на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предложенную тему, пересказ короткого текста своими словами. (В дальнейшем это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умение необходимо для успешного освоения грамоты, построения связного рассказа!)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6. Отсутствие логического обоснования своих утверждений и выводов,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нежелание и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неумение объяснить свою позицию, точку зрения, обосновать просьбу, выразить протест.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(Как результат, непонимание родителями и педагогами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-воспитателями многих поступков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младших дошкольников!)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7. Отсутствие навыков культуры речи: неумение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зовать интонации, регулировать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громкость голоса и темп речи и т.д.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8. Плохая дикция.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3C8" w:rsidRPr="00606B30">
        <w:rPr>
          <w:rFonts w:ascii="Times New Roman" w:hAnsi="Times New Roman" w:cs="Times New Roman"/>
          <w:color w:val="000000"/>
          <w:sz w:val="28"/>
          <w:szCs w:val="28"/>
        </w:rPr>
        <w:t xml:space="preserve">Многих трудностей можно избежать, если </w:t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системат</w:t>
      </w:r>
      <w:r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ически заниматься речевым разви</w:t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тием дошкольников. Особое место в этом процессе отводится использованию</w:t>
      </w:r>
      <w:r w:rsidR="003D63C8" w:rsidRPr="00606B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художественных текстов:</w:t>
      </w:r>
      <w:r w:rsidR="003D63C8" w:rsidRPr="003D63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, колыбельных песен,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сказок, детских стихов, посло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виц и поговорок и т.д. Известно, что художественная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тература - это и волшебный мир,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в который с удовольствием погружается ребенок, и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источник информации об окружаю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щем мире, и необходимое условие нормального речевого развития.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Читайте ребенку, начиная с раннего возраста, </w:t>
      </w:r>
      <w:proofErr w:type="spellStart"/>
      <w:r w:rsidR="003D63C8" w:rsidRPr="003D6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потешки</w:t>
      </w:r>
      <w:proofErr w:type="spellEnd"/>
      <w:r w:rsidR="003D63C8" w:rsidRPr="003D6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колыбельные, </w:t>
      </w:r>
      <w:r w:rsidR="003D63C8" w:rsidRPr="003D63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прибаутки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при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этом следите за четкостью произношения, интонацией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эмоциональностью. Колыбельные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песни и </w:t>
      </w:r>
      <w:proofErr w:type="spellStart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 - бесценный материал, который позволяе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ребенку «почувствовать»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язык, ощутить его мелодичность и ритм, проникнуться народным духом, очистить свою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речь от сленговых словечек. Колыбельные и </w:t>
      </w:r>
      <w:proofErr w:type="spellStart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богащают словарь и </w:t>
      </w:r>
      <w:r w:rsidRPr="00606B30">
        <w:rPr>
          <w:rFonts w:ascii="Times New Roman" w:hAnsi="Times New Roman" w:cs="Times New Roman"/>
          <w:color w:val="000000"/>
          <w:sz w:val="28"/>
          <w:szCs w:val="28"/>
        </w:rPr>
        <w:t>кругозор де</w:t>
      </w:r>
      <w:r w:rsidR="003D63C8" w:rsidRPr="00606B30">
        <w:rPr>
          <w:rFonts w:ascii="Times New Roman" w:hAnsi="Times New Roman" w:cs="Times New Roman"/>
          <w:color w:val="000000"/>
          <w:sz w:val="28"/>
          <w:szCs w:val="28"/>
        </w:rPr>
        <w:t xml:space="preserve">тей, обучают образовывать однокоренные слова (например, </w:t>
      </w:r>
      <w:proofErr w:type="spellStart"/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котя</w:t>
      </w:r>
      <w:proofErr w:type="spellEnd"/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кот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ен</w:t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ка, </w:t>
      </w:r>
      <w:r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каток</w:t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>; коза,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3C8" w:rsidRPr="00606B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козонька </w:t>
      </w:r>
      <w:r w:rsidR="003D63C8" w:rsidRPr="00606B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 т.д.), позволяют запоминать слова и фор</w:t>
      </w:r>
      <w:r>
        <w:rPr>
          <w:rFonts w:ascii="Times New Roman" w:hAnsi="Times New Roman" w:cs="Times New Roman"/>
          <w:color w:val="000000"/>
          <w:sz w:val="28"/>
          <w:szCs w:val="28"/>
        </w:rPr>
        <w:t>мы слов и словосочетаний. Поло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жительная эмоциональная окраска колыбельных песен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делает освоение речи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более успешным; повторяющиеся звукосочетания, фразы, звукоподражания разв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ивают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фонематический слух.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Залогом успешной работы с детьми является неоднократ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ное повторение одного и того же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текста. Это необходимо для того, чтобы они восп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ринимали этот текст как старого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знакомого. После многократного повторения текста, когда дети хорош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овладеют его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содержанием, необходимо проводить работу по ответа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на вопросы по тексту. Вопросы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должны быть направлены на развитие поэтического слуха дошкольника, умения находить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в небольшом тексте художественно-выразительные средства (эпитеты, сравнения,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 xml:space="preserve">метафоры и др.), выделять предмет из ряда </w:t>
      </w:r>
      <w:proofErr w:type="gramStart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подобных</w:t>
      </w:r>
      <w:proofErr w:type="gramEnd"/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hAnsi="Times New Roman" w:cs="Times New Roman"/>
          <w:color w:val="000000"/>
          <w:sz w:val="28"/>
          <w:szCs w:val="28"/>
        </w:rPr>
        <w:t>еобходимость отвечать на вопро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сы не только развивает речь ребенка, делает ее образной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художественной, но и помогает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сделать процесс восприятия художественной литературы осмысленным.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Произнесение </w:t>
      </w:r>
      <w:r w:rsidR="003D63C8" w:rsidRPr="003D6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поговорок и скороговорок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полезно для 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ех детей, даже если с дикцией у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них на первый взгляд все в порядке. У дошкольников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 недостаточно координирование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работает речевой аппарат. Некоторые дети нечетко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выговаривают слова, торопятся,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проглатывают окончания; другие, наоборот, говорят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медленно и излишне растягивают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слова. Нужно помнить, что дикция вырабатывается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специальных занятиях: никто от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природы не обладает идеальным произноше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нием. Поэтому для развития речи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дошкольника и устранения некоторых речевых проб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лем взрослые должны активно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использовать задания, содержащие поговорки и скороговорки.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3D63C8" w:rsidRPr="003D6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загадках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в сжатой форме описываются наибол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яркие признаки предметов или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явлений, поэтому их отгадывание формирует способнос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к анализу, обобщению, умение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выделять характерные признаки предмета 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елать выводы. Некоторые загадки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обогащают словарь детей, помогают увидеть переносны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значения слов, учат образному 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t>мышлению. Чтобы вызвать у ребенка интерес к доказательству, обращайте его внимание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на то, что, если отгадка приводится без доказательства, возможен другой.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  <w:t>Если в тексте встречается незнакомое слово, взрослый должен объяснить его значение.</w:t>
      </w:r>
      <w:r w:rsidR="003D63C8" w:rsidRPr="003D63C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33641" w:rsidRPr="0060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C8"/>
    <w:rsid w:val="003D63C8"/>
    <w:rsid w:val="00606B30"/>
    <w:rsid w:val="00A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2019-01-25T12:08:00Z</dcterms:created>
  <dcterms:modified xsi:type="dcterms:W3CDTF">2019-01-25T13:21:00Z</dcterms:modified>
</cp:coreProperties>
</file>